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15" w:rsidRDefault="00DA4015" w:rsidP="002F3DF0">
      <w:pPr>
        <w:spacing w:line="240" w:lineRule="auto"/>
        <w:jc w:val="center"/>
      </w:pPr>
      <w:bookmarkStart w:id="0" w:name="_GoBack"/>
      <w:bookmarkEnd w:id="0"/>
      <w:r>
        <w:t xml:space="preserve">Board </w:t>
      </w:r>
      <w:r w:rsidR="007A06F5">
        <w:t>Minutes November 10</w:t>
      </w:r>
      <w:r>
        <w:t>, 2016</w:t>
      </w:r>
    </w:p>
    <w:p w:rsidR="00DA4015" w:rsidRDefault="00DA4015" w:rsidP="00DA4015">
      <w:pPr>
        <w:spacing w:line="240" w:lineRule="auto"/>
        <w:jc w:val="center"/>
      </w:pPr>
      <w:r>
        <w:t xml:space="preserve">Preservation Parks of Delaware County </w:t>
      </w:r>
    </w:p>
    <w:p w:rsidR="00DA4015" w:rsidRDefault="002F3DF0" w:rsidP="00DA4015">
      <w:pPr>
        <w:spacing w:line="240" w:lineRule="auto"/>
        <w:jc w:val="center"/>
      </w:pPr>
      <w:r>
        <w:t>3</w:t>
      </w:r>
      <w:r w:rsidR="00DA4015">
        <w:t xml:space="preserve"> PM Hogback Ridge Park</w:t>
      </w:r>
    </w:p>
    <w:p w:rsidR="00DA4015" w:rsidRDefault="00DA4015" w:rsidP="00DA4015">
      <w:pPr>
        <w:spacing w:line="240" w:lineRule="auto"/>
        <w:jc w:val="center"/>
      </w:pPr>
    </w:p>
    <w:p w:rsidR="00DA4015" w:rsidRDefault="00DA4015" w:rsidP="00DA4015">
      <w:pPr>
        <w:spacing w:after="0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</w:p>
    <w:p w:rsidR="00DA4015" w:rsidRDefault="00DA4015" w:rsidP="00DA4015">
      <w:pPr>
        <w:spacing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Board members:  Bruce Ruhl, John Bader, Dan Boysel</w:t>
      </w:r>
    </w:p>
    <w:p w:rsidR="00DA4015" w:rsidRDefault="00DA4015" w:rsidP="00DA4015">
      <w:pPr>
        <w:spacing w:after="0"/>
        <w:ind w:left="540" w:hanging="540"/>
        <w:rPr>
          <w:sz w:val="24"/>
          <w:szCs w:val="24"/>
        </w:rPr>
      </w:pPr>
    </w:p>
    <w:p w:rsidR="00DA4015" w:rsidRDefault="00DA4015" w:rsidP="00DA4015">
      <w:pPr>
        <w:spacing w:after="240"/>
        <w:ind w:left="547" w:hanging="547"/>
        <w:rPr>
          <w:sz w:val="24"/>
          <w:szCs w:val="24"/>
        </w:rPr>
      </w:pPr>
      <w:r>
        <w:rPr>
          <w:sz w:val="24"/>
          <w:szCs w:val="24"/>
        </w:rPr>
        <w:t xml:space="preserve">Staff:  Sue Hagan, Chris Roshon, Kyle Pace, Pat Shirey, Josh Troyer, Zach Wells, Rich Niccum, Tony Benishek, Dennis Welch, </w:t>
      </w:r>
      <w:r w:rsidR="00335FE4" w:rsidRPr="00B755FC">
        <w:rPr>
          <w:sz w:val="24"/>
          <w:szCs w:val="24"/>
        </w:rPr>
        <w:t>Saundra McBrearty, Bonnie Houk, Matt Simpson,</w:t>
      </w:r>
      <w:r w:rsidR="00335FE4">
        <w:rPr>
          <w:sz w:val="24"/>
          <w:szCs w:val="24"/>
        </w:rPr>
        <w:t xml:space="preserve"> </w:t>
      </w:r>
      <w:r>
        <w:rPr>
          <w:sz w:val="24"/>
          <w:szCs w:val="24"/>
        </w:rPr>
        <w:t>Mary Van Haaften, Tom Curtin</w:t>
      </w:r>
    </w:p>
    <w:p w:rsidR="00DA4015" w:rsidRPr="0050317C" w:rsidRDefault="00DA4015" w:rsidP="0050317C">
      <w:pPr>
        <w:spacing w:after="240"/>
        <w:ind w:left="547" w:hanging="547"/>
        <w:rPr>
          <w:sz w:val="24"/>
          <w:szCs w:val="24"/>
        </w:rPr>
      </w:pPr>
      <w:r>
        <w:rPr>
          <w:sz w:val="24"/>
          <w:szCs w:val="24"/>
        </w:rPr>
        <w:t>Public: Amy Tovar, Steve Berry, Zach Price, Teresa Staats, Tom Burns, Don Stevens, Mike Schmidt</w:t>
      </w:r>
    </w:p>
    <w:p w:rsidR="00DA4015" w:rsidRPr="0050317C" w:rsidRDefault="00DA4015" w:rsidP="0050317C">
      <w:pPr>
        <w:spacing w:after="240"/>
        <w:rPr>
          <w:b/>
          <w:sz w:val="24"/>
          <w:szCs w:val="24"/>
        </w:rPr>
      </w:pPr>
      <w:r>
        <w:rPr>
          <w:b/>
        </w:rPr>
        <w:t xml:space="preserve">Call to order:  </w:t>
      </w:r>
      <w:r w:rsidR="0050317C">
        <w:rPr>
          <w:sz w:val="24"/>
          <w:szCs w:val="24"/>
        </w:rPr>
        <w:t>B. Ruhl called the meeting to order at 1:02 PM, roll call was taken, all members voted aye.</w:t>
      </w:r>
      <w:r w:rsidR="0050317C">
        <w:rPr>
          <w:b/>
          <w:sz w:val="24"/>
          <w:szCs w:val="24"/>
        </w:rPr>
        <w:t xml:space="preserve"> </w:t>
      </w:r>
    </w:p>
    <w:p w:rsidR="00DA4015" w:rsidRPr="0050317C" w:rsidRDefault="00DA4015" w:rsidP="0050317C">
      <w:pPr>
        <w:spacing w:after="240"/>
        <w:rPr>
          <w:sz w:val="24"/>
          <w:szCs w:val="24"/>
        </w:rPr>
      </w:pPr>
      <w:r>
        <w:rPr>
          <w:b/>
        </w:rPr>
        <w:t xml:space="preserve">Adoption of Agenda: </w:t>
      </w:r>
      <w:r w:rsidR="0050317C">
        <w:rPr>
          <w:b/>
        </w:rPr>
        <w:t xml:space="preserve"> </w:t>
      </w:r>
      <w:r w:rsidR="0050317C">
        <w:t>D. Boysel</w:t>
      </w:r>
      <w:r w:rsidR="0050317C">
        <w:rPr>
          <w:b/>
        </w:rPr>
        <w:t xml:space="preserve"> </w:t>
      </w:r>
      <w:r w:rsidR="0050317C">
        <w:rPr>
          <w:sz w:val="24"/>
          <w:szCs w:val="24"/>
        </w:rPr>
        <w:t>moved to adopt the agenda, J. Bader seconded, all members voted aye.</w:t>
      </w:r>
    </w:p>
    <w:p w:rsidR="00D80C36" w:rsidRDefault="00DA4015" w:rsidP="00D80C36">
      <w:pPr>
        <w:spacing w:line="360" w:lineRule="auto"/>
      </w:pPr>
      <w:r>
        <w:rPr>
          <w:b/>
        </w:rPr>
        <w:t>Approval of</w:t>
      </w:r>
      <w:r w:rsidR="00AA5233">
        <w:rPr>
          <w:b/>
        </w:rPr>
        <w:t xml:space="preserve"> Minutes</w:t>
      </w:r>
      <w:r>
        <w:rPr>
          <w:b/>
        </w:rPr>
        <w:t xml:space="preserve">:  </w:t>
      </w:r>
      <w:r w:rsidR="00D80C36">
        <w:t xml:space="preserve">D. Boysel moved to approve the October 13, 2016 minutes, J. Bader seconded, all members voted aye. </w:t>
      </w:r>
    </w:p>
    <w:p w:rsidR="00DA4015" w:rsidRDefault="00DA4015" w:rsidP="00DA4015">
      <w:pPr>
        <w:spacing w:line="360" w:lineRule="auto"/>
        <w:rPr>
          <w:b/>
        </w:rPr>
      </w:pPr>
      <w:r>
        <w:rPr>
          <w:b/>
        </w:rPr>
        <w:t xml:space="preserve">Budget Report:  </w:t>
      </w:r>
      <w:r w:rsidR="00425548">
        <w:rPr>
          <w:sz w:val="24"/>
          <w:szCs w:val="24"/>
        </w:rPr>
        <w:t>J. Bader moved to accept the monthly budget report as presented, D. Boysel seconded, all members voted aye</w:t>
      </w:r>
      <w:r w:rsidR="00425548">
        <w:t xml:space="preserve">. </w:t>
      </w:r>
    </w:p>
    <w:p w:rsidR="00DA4015" w:rsidRDefault="00DA4015" w:rsidP="00DA4015">
      <w:pPr>
        <w:spacing w:line="360" w:lineRule="auto"/>
      </w:pPr>
      <w:r>
        <w:rPr>
          <w:b/>
        </w:rPr>
        <w:t xml:space="preserve">Open to the Public:  </w:t>
      </w:r>
      <w:r w:rsidR="00425548" w:rsidRPr="00425548">
        <w:t>Steve Berry inquired if the Perkins project would be addressed in today’s meeting. T. Curtin replied that Mike Schmidt of Cramer and Associates would provide a presentation on the feasibility study during Old Business</w:t>
      </w:r>
      <w:r w:rsidR="00425548">
        <w:rPr>
          <w:b/>
        </w:rPr>
        <w:t xml:space="preserve">.  </w:t>
      </w:r>
      <w:r w:rsidR="00425548" w:rsidRPr="00425548">
        <w:t>He also inquired</w:t>
      </w:r>
      <w:r w:rsidR="00425548">
        <w:t xml:space="preserve"> about how the Linda Nestor donation would be used.  T. Curtin replied that the money would be used for a variety of projects at Gallant farm such as the fishing pier and hay loft.  </w:t>
      </w:r>
      <w:r w:rsidR="00335FE4">
        <w:t>An additional</w:t>
      </w:r>
      <w:r w:rsidR="00425548">
        <w:t xml:space="preserve"> donation from the estate </w:t>
      </w:r>
      <w:r w:rsidR="00335FE4">
        <w:t>is anticipated</w:t>
      </w:r>
      <w:r w:rsidR="00425548">
        <w:t>.</w:t>
      </w:r>
    </w:p>
    <w:p w:rsidR="00DA4015" w:rsidRDefault="00DA4015" w:rsidP="00EE6EAC">
      <w:pPr>
        <w:spacing w:after="0" w:line="360" w:lineRule="auto"/>
        <w:rPr>
          <w:b/>
        </w:rPr>
      </w:pPr>
      <w:r>
        <w:rPr>
          <w:b/>
        </w:rPr>
        <w:t xml:space="preserve">Park Updates:  </w:t>
      </w:r>
    </w:p>
    <w:p w:rsidR="00DA4015" w:rsidRDefault="00425548" w:rsidP="00DA4015">
      <w:pPr>
        <w:pStyle w:val="ListParagraph"/>
        <w:numPr>
          <w:ilvl w:val="0"/>
          <w:numId w:val="2"/>
        </w:numPr>
        <w:spacing w:line="360" w:lineRule="auto"/>
      </w:pPr>
      <w:r>
        <w:t xml:space="preserve">T. Curtin informed the Board that </w:t>
      </w:r>
      <w:r w:rsidR="00EE6EAC">
        <w:t>the park district</w:t>
      </w:r>
      <w:r>
        <w:t xml:space="preserve"> did not receive grants for </w:t>
      </w:r>
      <w:r w:rsidR="00EE6EAC">
        <w:t xml:space="preserve">paving of </w:t>
      </w:r>
      <w:r w:rsidR="00DA4015" w:rsidRPr="00D4293F">
        <w:t xml:space="preserve">BWCT </w:t>
      </w:r>
      <w:r w:rsidR="00DA4015">
        <w:t xml:space="preserve">/ Sandel Legacy Trail, </w:t>
      </w:r>
      <w:r w:rsidR="00EE6EAC">
        <w:t xml:space="preserve">trail improvements at </w:t>
      </w:r>
      <w:r w:rsidR="00DA4015">
        <w:t>Gal</w:t>
      </w:r>
      <w:r w:rsidR="00EE6EAC">
        <w:t xml:space="preserve">lant Woods, or acquiring </w:t>
      </w:r>
      <w:r>
        <w:t xml:space="preserve">land adjacent to Emily </w:t>
      </w:r>
      <w:r>
        <w:lastRenderedPageBreak/>
        <w:t xml:space="preserve">Traphagen Park.  </w:t>
      </w:r>
      <w:r w:rsidR="00EE6EAC">
        <w:t>However, t</w:t>
      </w:r>
      <w:r>
        <w:t xml:space="preserve">he Park District did receive a Clean Ohio </w:t>
      </w:r>
      <w:r w:rsidR="00EE6EAC">
        <w:t xml:space="preserve">Greenspace </w:t>
      </w:r>
      <w:r>
        <w:t xml:space="preserve">grant </w:t>
      </w:r>
      <w:r w:rsidR="00EE6EAC">
        <w:t>to acquire</w:t>
      </w:r>
      <w:r>
        <w:t xml:space="preserve"> phase 2 of the Alum Creek Corridor Protection project.</w:t>
      </w:r>
    </w:p>
    <w:p w:rsidR="00DA4015" w:rsidRDefault="00283A70" w:rsidP="00DA4015">
      <w:pPr>
        <w:pStyle w:val="ListParagraph"/>
        <w:numPr>
          <w:ilvl w:val="0"/>
          <w:numId w:val="2"/>
        </w:numPr>
        <w:spacing w:line="360" w:lineRule="auto"/>
      </w:pPr>
      <w:r>
        <w:t xml:space="preserve">T. Curtin informed the Board that Bonnie Houk recommended canceling the Park District’s </w:t>
      </w:r>
      <w:r w:rsidR="00DA4015">
        <w:t xml:space="preserve">BP </w:t>
      </w:r>
      <w:r>
        <w:t xml:space="preserve">charge cards to avoid the fees being charged.  Staff will use Park District </w:t>
      </w:r>
      <w:r w:rsidR="00DA4015">
        <w:t>Visa cards</w:t>
      </w:r>
      <w:r>
        <w:t xml:space="preserve"> if they need to purchase gas for park vehicles when they cannot access the county pumps.  </w:t>
      </w:r>
    </w:p>
    <w:p w:rsidR="00DA4015" w:rsidRDefault="00DA4015" w:rsidP="00EE6EAC">
      <w:pPr>
        <w:spacing w:after="0" w:line="360" w:lineRule="auto"/>
        <w:rPr>
          <w:b/>
        </w:rPr>
      </w:pPr>
      <w:r>
        <w:rPr>
          <w:b/>
        </w:rPr>
        <w:t>New Business:</w:t>
      </w:r>
    </w:p>
    <w:p w:rsidR="00DA4015" w:rsidRPr="00396AB0" w:rsidRDefault="00526781" w:rsidP="00DA4015">
      <w:pPr>
        <w:pStyle w:val="ListParagraph"/>
        <w:numPr>
          <w:ilvl w:val="0"/>
          <w:numId w:val="3"/>
        </w:numPr>
        <w:spacing w:line="360" w:lineRule="auto"/>
      </w:pPr>
      <w:r>
        <w:t>T. Curtin informed the Board that the budget had been adjusted to show an increase of $13,500 in revenue and decrease of $16,750 in expenditures. The Board asked several questions all of which were answered satisfactorily.  An updated budget, with revision</w:t>
      </w:r>
      <w:r w:rsidR="00A43317" w:rsidRPr="00B755FC">
        <w:t>s</w:t>
      </w:r>
      <w:r>
        <w:t xml:space="preserve"> highlighted, will be sent to the Board within the next few weeks</w:t>
      </w:r>
      <w:r w:rsidR="000D2E22">
        <w:t>.</w:t>
      </w:r>
    </w:p>
    <w:p w:rsidR="00DA4015" w:rsidRDefault="00DA4015" w:rsidP="00DA4015">
      <w:pPr>
        <w:spacing w:line="360" w:lineRule="auto"/>
        <w:rPr>
          <w:b/>
        </w:rPr>
      </w:pPr>
      <w:r>
        <w:rPr>
          <w:b/>
        </w:rPr>
        <w:t>Department Reports:</w:t>
      </w:r>
    </w:p>
    <w:p w:rsidR="00DA4015" w:rsidRDefault="00DA4015" w:rsidP="00EE6EAC">
      <w:pPr>
        <w:spacing w:after="0" w:line="360" w:lineRule="auto"/>
        <w:rPr>
          <w:b/>
        </w:rPr>
      </w:pPr>
      <w:r>
        <w:rPr>
          <w:b/>
        </w:rPr>
        <w:t xml:space="preserve">Old Business: </w:t>
      </w:r>
    </w:p>
    <w:p w:rsidR="00DA4015" w:rsidRPr="00B755FC" w:rsidRDefault="000D2E22" w:rsidP="003D2451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Mike Schmidt of Cramer and Associates provide</w:t>
      </w:r>
      <w:r w:rsidR="00A43317" w:rsidRPr="00B755FC">
        <w:t>d</w:t>
      </w:r>
      <w:r>
        <w:t xml:space="preserve"> the Board with the results of the Perkins Feasibility Study.  While both Preservation Parks and the Perkins Observatory were </w:t>
      </w:r>
      <w:r w:rsidR="00891A83">
        <w:t xml:space="preserve">found to be </w:t>
      </w:r>
      <w:r>
        <w:t>viewed favorably</w:t>
      </w:r>
      <w:r w:rsidR="00A43317">
        <w:t>,</w:t>
      </w:r>
      <w:r>
        <w:t xml:space="preserve"> the conclusion was reached that the project </w:t>
      </w:r>
      <w:r w:rsidR="00A43317">
        <w:t>is</w:t>
      </w:r>
      <w:r>
        <w:t xml:space="preserve"> not fundable at this time.  The report recommended</w:t>
      </w:r>
      <w:r w:rsidR="00710EA5">
        <w:t xml:space="preserve">: </w:t>
      </w:r>
      <w:r w:rsidR="00A43317">
        <w:t xml:space="preserve"> </w:t>
      </w:r>
      <w:r w:rsidR="00710EA5">
        <w:t>1.</w:t>
      </w:r>
      <w:r>
        <w:t xml:space="preserve"> that Tom Burns, Director of Perkins Observatory, should continue providing tours to cultivate potential donors</w:t>
      </w:r>
      <w:r w:rsidR="00A43317">
        <w:t>,</w:t>
      </w:r>
      <w:r w:rsidR="00710EA5">
        <w:t xml:space="preserve"> and </w:t>
      </w:r>
      <w:r w:rsidR="00710EA5" w:rsidRPr="00B755FC">
        <w:t xml:space="preserve">2. </w:t>
      </w:r>
      <w:r w:rsidR="00891A83" w:rsidRPr="00B755FC">
        <w:t xml:space="preserve">that OWU </w:t>
      </w:r>
      <w:r w:rsidR="00CC04F5" w:rsidRPr="00B755FC">
        <w:t xml:space="preserve">would need to raise </w:t>
      </w:r>
      <w:r w:rsidR="00891A83" w:rsidRPr="00B755FC">
        <w:t>its</w:t>
      </w:r>
      <w:r w:rsidR="00CC04F5" w:rsidRPr="00B755FC">
        <w:t xml:space="preserve"> </w:t>
      </w:r>
      <w:r w:rsidR="00710EA5" w:rsidRPr="00B755FC">
        <w:t xml:space="preserve">level of </w:t>
      </w:r>
      <w:r w:rsidR="00891A83" w:rsidRPr="00B755FC">
        <w:t xml:space="preserve">financial </w:t>
      </w:r>
      <w:r w:rsidR="00710EA5" w:rsidRPr="00B755FC">
        <w:t xml:space="preserve">participation </w:t>
      </w:r>
      <w:r w:rsidR="00891A83" w:rsidRPr="00B755FC">
        <w:t>in the partnership</w:t>
      </w:r>
      <w:r w:rsidR="00B755FC">
        <w:t>, which should occur</w:t>
      </w:r>
      <w:r w:rsidR="00891A83" w:rsidRPr="00B755FC">
        <w:t xml:space="preserve"> upon</w:t>
      </w:r>
      <w:r w:rsidR="00710EA5" w:rsidRPr="00B755FC">
        <w:t xml:space="preserve"> completion of the university’s current capital campaign.  </w:t>
      </w:r>
      <w:r w:rsidRPr="00B755FC">
        <w:t xml:space="preserve"> </w:t>
      </w:r>
      <w:r w:rsidR="00710EA5" w:rsidRPr="00B755FC">
        <w:t xml:space="preserve"> </w:t>
      </w:r>
      <w:r w:rsidRPr="00B755FC">
        <w:t xml:space="preserve">  </w:t>
      </w:r>
    </w:p>
    <w:p w:rsidR="00DA4015" w:rsidRPr="00A43317" w:rsidRDefault="00B12418" w:rsidP="00A4331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D. Boysel moved to reimburse </w:t>
      </w:r>
      <w:r w:rsidR="00DA4015">
        <w:t>Oxford Township</w:t>
      </w:r>
      <w:r>
        <w:t xml:space="preserve"> $3,464.11</w:t>
      </w:r>
      <w:r w:rsidR="00DA4015">
        <w:t xml:space="preserve"> </w:t>
      </w:r>
      <w:r>
        <w:t>as approved in their 2016 CPIG project.  J. Bader sec</w:t>
      </w:r>
      <w:r w:rsidR="00CC04F5">
        <w:t xml:space="preserve">onded, </w:t>
      </w:r>
      <w:r>
        <w:t>all members voted aye.</w:t>
      </w:r>
    </w:p>
    <w:p w:rsidR="00DA4015" w:rsidRPr="00A43317" w:rsidRDefault="00DA4015" w:rsidP="00A43317">
      <w:r>
        <w:rPr>
          <w:b/>
        </w:rPr>
        <w:t xml:space="preserve">Executive Session:  </w:t>
      </w:r>
      <w:r w:rsidR="00622EF2">
        <w:t xml:space="preserve">B. Ruhl moved to go in to Executive Session at 2:12 PM for the purpose of discussing land acquisition and compensation of public employees, </w:t>
      </w:r>
      <w:r w:rsidR="00622EF2" w:rsidRPr="00CC04F5">
        <w:t xml:space="preserve">J. </w:t>
      </w:r>
      <w:r w:rsidR="00CC04F5" w:rsidRPr="00CC04F5">
        <w:t>Bader seconded</w:t>
      </w:r>
      <w:r w:rsidR="00622EF2">
        <w:t>, roll call was taken and all members voted aye.</w:t>
      </w:r>
    </w:p>
    <w:p w:rsidR="00DA4015" w:rsidRDefault="00DA4015" w:rsidP="00DA4015">
      <w:pPr>
        <w:pStyle w:val="ListParagraph"/>
        <w:numPr>
          <w:ilvl w:val="0"/>
          <w:numId w:val="1"/>
        </w:numPr>
        <w:spacing w:line="360" w:lineRule="auto"/>
      </w:pPr>
      <w:r>
        <w:t xml:space="preserve"> Land </w:t>
      </w:r>
    </w:p>
    <w:p w:rsidR="00DA4015" w:rsidRDefault="00DA4015" w:rsidP="00DA4015">
      <w:pPr>
        <w:pStyle w:val="ListParagraph"/>
        <w:numPr>
          <w:ilvl w:val="0"/>
          <w:numId w:val="1"/>
        </w:numPr>
        <w:spacing w:line="360" w:lineRule="auto"/>
      </w:pPr>
      <w:r>
        <w:t xml:space="preserve"> Personnel </w:t>
      </w:r>
    </w:p>
    <w:p w:rsidR="00DA493C" w:rsidRDefault="00DA493C" w:rsidP="00CC04F5">
      <w:r>
        <w:t>The Board returned to regular session at 2:57 PM.  No action was taken.</w:t>
      </w:r>
    </w:p>
    <w:p w:rsidR="00DA493C" w:rsidRDefault="00DA493C" w:rsidP="00CC04F5">
      <w:r>
        <w:t>D. Boysel moved to adjourn at 2:58 PM, J. Bader seconded and all members voted aye.</w:t>
      </w:r>
    </w:p>
    <w:p w:rsidR="00915F57" w:rsidRDefault="00915F57"/>
    <w:sectPr w:rsidR="0091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7C" w:rsidRDefault="0050317C" w:rsidP="0050317C">
      <w:pPr>
        <w:spacing w:after="0" w:line="240" w:lineRule="auto"/>
      </w:pPr>
      <w:r>
        <w:separator/>
      </w:r>
    </w:p>
  </w:endnote>
  <w:endnote w:type="continuationSeparator" w:id="0">
    <w:p w:rsidR="0050317C" w:rsidRDefault="0050317C" w:rsidP="005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6" w:rsidRDefault="00E33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6" w:rsidRDefault="00E33F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6" w:rsidRDefault="00E3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7C" w:rsidRDefault="0050317C" w:rsidP="0050317C">
      <w:pPr>
        <w:spacing w:after="0" w:line="240" w:lineRule="auto"/>
      </w:pPr>
      <w:r>
        <w:separator/>
      </w:r>
    </w:p>
  </w:footnote>
  <w:footnote w:type="continuationSeparator" w:id="0">
    <w:p w:rsidR="0050317C" w:rsidRDefault="0050317C" w:rsidP="0050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6" w:rsidRDefault="00E33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6" w:rsidRDefault="00E33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6" w:rsidRDefault="00E33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B92"/>
    <w:multiLevelType w:val="hybridMultilevel"/>
    <w:tmpl w:val="F2C65108"/>
    <w:lvl w:ilvl="0" w:tplc="092C1C2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F042454"/>
    <w:multiLevelType w:val="hybridMultilevel"/>
    <w:tmpl w:val="91C6C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6C32"/>
    <w:multiLevelType w:val="hybridMultilevel"/>
    <w:tmpl w:val="56546AB6"/>
    <w:lvl w:ilvl="0" w:tplc="48042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0CF8"/>
    <w:multiLevelType w:val="hybridMultilevel"/>
    <w:tmpl w:val="95E8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15"/>
    <w:rsid w:val="000D2E22"/>
    <w:rsid w:val="00283A70"/>
    <w:rsid w:val="002F3DF0"/>
    <w:rsid w:val="00335FE4"/>
    <w:rsid w:val="003D2451"/>
    <w:rsid w:val="00425548"/>
    <w:rsid w:val="0050317C"/>
    <w:rsid w:val="00526781"/>
    <w:rsid w:val="00622EF2"/>
    <w:rsid w:val="00710EA5"/>
    <w:rsid w:val="007A06F5"/>
    <w:rsid w:val="00891A83"/>
    <w:rsid w:val="00915F57"/>
    <w:rsid w:val="00A43317"/>
    <w:rsid w:val="00AA5233"/>
    <w:rsid w:val="00B12418"/>
    <w:rsid w:val="00B755FC"/>
    <w:rsid w:val="00CC04F5"/>
    <w:rsid w:val="00D80C36"/>
    <w:rsid w:val="00DA4015"/>
    <w:rsid w:val="00DA493C"/>
    <w:rsid w:val="00DE2F0F"/>
    <w:rsid w:val="00E33F66"/>
    <w:rsid w:val="00E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006414B-7BB6-4CE8-8BA0-996544A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15"/>
  </w:style>
  <w:style w:type="paragraph" w:styleId="Footer">
    <w:name w:val="footer"/>
    <w:basedOn w:val="Normal"/>
    <w:link w:val="FooterChar"/>
    <w:uiPriority w:val="99"/>
    <w:unhideWhenUsed/>
    <w:rsid w:val="00DA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tcurtin</dc:creator>
  <cp:lastModifiedBy>tcurtin</cp:lastModifiedBy>
  <cp:revision>7</cp:revision>
  <dcterms:created xsi:type="dcterms:W3CDTF">2016-11-14T18:04:00Z</dcterms:created>
  <dcterms:modified xsi:type="dcterms:W3CDTF">2016-12-09T13:15:00Z</dcterms:modified>
</cp:coreProperties>
</file>